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D6" w:rsidRDefault="00EB3535" w:rsidP="00EB3535">
      <w:pPr>
        <w:jc w:val="center"/>
        <w:rPr>
          <w:b/>
          <w:sz w:val="36"/>
        </w:rPr>
      </w:pPr>
      <w:r w:rsidRPr="00EB3535">
        <w:rPr>
          <w:b/>
          <w:sz w:val="36"/>
        </w:rPr>
        <w:t>Структура и органы управления МОУ СШ №5</w:t>
      </w:r>
    </w:p>
    <w:p w:rsidR="00EB3535" w:rsidRDefault="00564F13" w:rsidP="00EB3535">
      <w:pPr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469.5pt;margin-top:48.9pt;width:99.65pt;height:40.25pt;rotation:90;flip:x;z-index:251678720" o:connectortype="elbow" adj="21892,36841,-120496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67.7pt;margin-top:19.2pt;width:66.9pt;height:0;z-index:251677696" o:connectortype="straight">
            <v:stroke startarrow="block" endarrow="block"/>
          </v:shape>
        </w:pict>
      </w:r>
      <w:r>
        <w:rPr>
          <w:b/>
          <w:noProof/>
          <w:sz w:val="36"/>
          <w:lang w:eastAsia="ru-RU"/>
        </w:rPr>
        <w:pict>
          <v:shape id="_x0000_s1045" type="#_x0000_t32" style="position:absolute;left:0;text-align:left;margin-left:275.75pt;margin-top:19.2pt;width:99pt;height:0;z-index:251676672" o:connectortype="straight">
            <v:stroke startarrow="block" endarrow="block"/>
          </v:shape>
        </w:pict>
      </w:r>
      <w:r w:rsidR="00280EB3">
        <w:rPr>
          <w:b/>
          <w:noProof/>
          <w:sz w:val="36"/>
          <w:lang w:eastAsia="ru-RU"/>
        </w:rPr>
        <w:pict>
          <v:rect id="_x0000_s1026" style="position:absolute;left:0;text-align:left;margin-left:182.8pt;margin-top:2.45pt;width:92.95pt;height:46.85pt;z-index:251658240">
            <v:textbox>
              <w:txbxContent>
                <w:p w:rsidR="00EB3535" w:rsidRPr="00EB3535" w:rsidRDefault="00EB3535">
                  <w:pPr>
                    <w:rPr>
                      <w:sz w:val="28"/>
                    </w:rPr>
                  </w:pPr>
                  <w:r w:rsidRPr="00EB3535">
                    <w:rPr>
                      <w:sz w:val="28"/>
                    </w:rPr>
                    <w:t>Совет школы</w:t>
                  </w:r>
                </w:p>
              </w:txbxContent>
            </v:textbox>
          </v:rect>
        </w:pict>
      </w:r>
      <w:r w:rsidR="00EB3535">
        <w:rPr>
          <w:b/>
          <w:noProof/>
          <w:sz w:val="36"/>
          <w:lang w:eastAsia="ru-RU"/>
        </w:rPr>
        <w:pict>
          <v:rect id="_x0000_s1028" style="position:absolute;left:0;text-align:left;margin-left:534.6pt;margin-top:2.45pt;width:189.25pt;height:46.85pt;z-index:251660288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 w:rsidR="00EB3535">
        <w:rPr>
          <w:b/>
          <w:noProof/>
          <w:sz w:val="36"/>
          <w:lang w:eastAsia="ru-RU"/>
        </w:rPr>
        <w:pict>
          <v:rect id="_x0000_s1027" style="position:absolute;left:0;text-align:left;margin-left:374.75pt;margin-top:2.45pt;width:92.95pt;height:46.85pt;z-index:251659264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Директор школы</w:t>
                  </w:r>
                </w:p>
              </w:txbxContent>
            </v:textbox>
          </v:rect>
        </w:pict>
      </w:r>
    </w:p>
    <w:p w:rsidR="00EB3535" w:rsidRPr="00EB3535" w:rsidRDefault="00564F13" w:rsidP="00EB3535">
      <w:pPr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pict>
          <v:shape id="_x0000_s1073" type="#_x0000_t32" style="position:absolute;left:0;text-align:left;margin-left:729.45pt;margin-top:237.55pt;width:0;height:183.35pt;z-index:251704320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72" type="#_x0000_t32" style="position:absolute;left:0;text-align:left;margin-left:729.45pt;margin-top:109.5pt;width:0;height:70.25pt;z-index:251703296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70" type="#_x0000_t32" style="position:absolute;left:0;text-align:left;margin-left:565.35pt;margin-top:112pt;width:0;height:173.3pt;z-index:251701248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71" type="#_x0000_t32" style="position:absolute;left:0;text-align:left;margin-left:565.35pt;margin-top:332.15pt;width:0;height:109.7pt;z-index:251702272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69" type="#_x0000_t32" style="position:absolute;left:0;text-align:left;margin-left:251.4pt;margin-top:409.2pt;width:.85pt;height:32.65pt;flip:x;z-index:251700224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68" type="#_x0000_t32" style="position:absolute;left:0;text-align:left;margin-left:442.3pt;margin-top:340.5pt;width:1.65pt;height:101.35pt;z-index:251699200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67" type="#_x0000_t32" style="position:absolute;left:0;text-align:left;margin-left:459.85pt;margin-top:245.1pt;width:.85pt;height:54.45pt;z-index:251698176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66" type="#_x0000_t32" style="position:absolute;left:0;text-align:left;margin-left:449.8pt;margin-top:109.5pt;width:0;height:88.75pt;z-index:251697152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65" type="#_x0000_t32" style="position:absolute;left:0;text-align:left;margin-left:335.95pt;margin-top:340.5pt;width:0;height:101.35pt;z-index:251696128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64" type="#_x0000_t32" style="position:absolute;left:0;text-align:left;margin-left:211.2pt;margin-top:179.75pt;width:1.7pt;height:182.6pt;z-index:251695104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rect id="_x0000_s1039" style="position:absolute;left:0;text-align:left;margin-left:205.55pt;margin-top:362.35pt;width:92.95pt;height:46.85pt;z-index:251671552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Старшая вожатая</w:t>
                  </w:r>
                  <w:r>
                    <w:rPr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988060" cy="502725"/>
                        <wp:effectExtent l="19050" t="0" r="254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060" cy="50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36"/>
          <w:lang w:eastAsia="ru-RU"/>
        </w:rPr>
        <w:pict>
          <v:shape id="_x0000_s1063" type="#_x0000_t32" style="position:absolute;left:0;text-align:left;margin-left:247.2pt;margin-top:179.75pt;width:0;height:105.55pt;z-index:251694080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62" type="#_x0000_t32" style="position:absolute;left:0;text-align:left;margin-left:78.95pt;margin-top:156.35pt;width:99.55pt;height:0;z-index:251693056" o:connectortype="straight">
            <v:stroke startarrow="block" endarrow="block"/>
          </v:shape>
        </w:pict>
      </w:r>
      <w:r>
        <w:rPr>
          <w:b/>
          <w:noProof/>
          <w:sz w:val="36"/>
          <w:lang w:eastAsia="ru-RU"/>
        </w:rPr>
        <w:pict>
          <v:shape id="_x0000_s1061" type="#_x0000_t32" style="position:absolute;left:0;text-align:left;margin-left:222.95pt;margin-top:112pt;width:0;height:20.9pt;z-index:251692032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60" type="#_x0000_t32" style="position:absolute;left:0;text-align:left;margin-left:418pt;margin-top:14pt;width:.85pt;height:98pt;flip:x y;z-index:251691008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59" type="#_x0000_t32" style="position:absolute;left:0;text-align:left;margin-left:29.55pt;margin-top:109.5pt;width:699.9pt;height:2.5pt;flip:y;z-index:251689984" o:connectortype="straight"/>
        </w:pict>
      </w:r>
      <w:r>
        <w:rPr>
          <w:b/>
          <w:noProof/>
          <w:sz w:val="36"/>
          <w:lang w:eastAsia="ru-RU"/>
        </w:rPr>
        <w:pict>
          <v:shape id="_x0000_s1058" type="#_x0000_t32" style="position:absolute;left:0;text-align:left;margin-left:132.5pt;margin-top:409.2pt;width:.85pt;height:32.65pt;z-index:251688960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57" type="#_x0000_t32" style="position:absolute;left:0;text-align:left;margin-left:35.4pt;margin-top:259.3pt;width:0;height:34.35pt;z-index:251687936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56" type="#_x0000_t32" style="position:absolute;left:0;text-align:left;margin-left:29.55pt;margin-top:179.75pt;width:0;height:32.7pt;z-index:251686912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55" type="#_x0000_t32" style="position:absolute;left:0;text-align:left;margin-left:-42.45pt;margin-top:359.6pt;width:20.15pt;height:0;z-index:251685888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54" type="#_x0000_t32" style="position:absolute;left:0;text-align:left;margin-left:-42.45pt;margin-top:237.55pt;width:28.45pt;height:0;z-index:251684864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53" type="#_x0000_t32" style="position:absolute;left:0;text-align:left;margin-left:-42.45pt;margin-top:156.35pt;width:28.45pt;height:.85pt;z-index:251683840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52" type="#_x0000_t32" style="position:absolute;left:0;text-align:left;margin-left:-43.3pt;margin-top:65.1pt;width:21pt;height:0;z-index:251682816" o:connectortype="straight">
            <v:stroke endarrow="block"/>
          </v:shape>
        </w:pict>
      </w:r>
      <w:r>
        <w:rPr>
          <w:b/>
          <w:noProof/>
          <w:sz w:val="36"/>
          <w:lang w:eastAsia="ru-RU"/>
        </w:rPr>
        <w:pict>
          <v:shape id="_x0000_s1051" type="#_x0000_t32" style="position:absolute;left:0;text-align:left;margin-left:-43.3pt;margin-top:65.1pt;width:.85pt;height:294.5pt;z-index:251681792" o:connectortype="straight"/>
        </w:pict>
      </w:r>
      <w:r>
        <w:rPr>
          <w:b/>
          <w:noProof/>
          <w:sz w:val="36"/>
          <w:lang w:eastAsia="ru-RU"/>
        </w:rPr>
        <w:pict>
          <v:shape id="_x0000_s1050" type="#_x0000_t32" style="position:absolute;left:0;text-align:left;margin-left:29.55pt;margin-top:91.05pt;width:0;height:41.85pt;z-index:251680768" o:connectortype="straight">
            <v:stroke startarrow="block" endarrow="block"/>
          </v:shape>
        </w:pict>
      </w:r>
      <w:r>
        <w:rPr>
          <w:b/>
          <w:noProof/>
          <w:sz w:val="36"/>
          <w:lang w:eastAsia="ru-RU"/>
        </w:rPr>
        <w:pict>
          <v:shape id="_x0000_s1049" type="#_x0000_t32" style="position:absolute;left:0;text-align:left;margin-left:222.1pt;margin-top:14pt;width:.85pt;height:30.2pt;z-index:251679744" o:connectortype="straight">
            <v:stroke startarrow="block" endarrow="block"/>
          </v:shape>
        </w:pict>
      </w:r>
      <w:r w:rsidR="00280EB3">
        <w:rPr>
          <w:b/>
          <w:noProof/>
          <w:sz w:val="36"/>
          <w:lang w:eastAsia="ru-RU"/>
        </w:rPr>
        <w:pict>
          <v:rect id="_x0000_s1043" style="position:absolute;left:0;text-align:left;margin-left:78.95pt;margin-top:441.85pt;width:498.95pt;height:46.85pt;z-index:251675648">
            <v:textbox>
              <w:txbxContent>
                <w:p w:rsidR="00280EB3" w:rsidRPr="00EB3535" w:rsidRDefault="00280EB3" w:rsidP="00280E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Учащиеся школы, родители, общественность, органы ученического самоуправления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42" style="position:absolute;left:0;text-align:left;margin-left:662.5pt;margin-top:420.9pt;width:92.95pt;height:46.85pt;z-index:251674624">
            <v:textbox>
              <w:txbxContent>
                <w:p w:rsidR="00280EB3" w:rsidRPr="00EB3535" w:rsidRDefault="00280EB3" w:rsidP="00280EB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Техперсонал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41" style="position:absolute;left:0;text-align:left;margin-left:649.9pt;margin-top:186.5pt;width:116.45pt;height:51.05pt;z-index:251673600">
            <v:textbox>
              <w:txbxContent>
                <w:p w:rsidR="00280EB3" w:rsidRPr="00EB3535" w:rsidRDefault="00280EB3" w:rsidP="00280E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АХЧ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40" style="position:absolute;left:0;text-align:left;margin-left:510.95pt;margin-top:285.3pt;width:113.85pt;height:46.85pt;z-index:251672576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Педагог-библиотекар</w:t>
                  </w:r>
                  <w:r w:rsidR="00280EB3">
                    <w:rPr>
                      <w:sz w:val="28"/>
                    </w:rPr>
                    <w:t>ь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38" style="position:absolute;left:0;text-align:left;margin-left:390.4pt;margin-top:293.65pt;width:92.95pt;height:46.85pt;z-index:251670528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Педагог психолог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37" style="position:absolute;left:0;text-align:left;margin-left:381.2pt;margin-top:198.25pt;width:92.95pt;height:46.85pt;z-index:251669504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Социальный педагог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36" style="position:absolute;left:0;text-align:left;margin-left:231.9pt;margin-top:293.65pt;width:121.35pt;height:46.85pt;z-index:251668480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МО классных руководителей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33" style="position:absolute;left:0;text-align:left;margin-left:178.5pt;margin-top:132.9pt;width:92.95pt;height:46.85pt;z-index:251665408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Заместитель по ВР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35" style="position:absolute;left:0;text-align:left;margin-left:-22.3pt;margin-top:293.65pt;width:215.95pt;height:115.55pt;z-index:251667456">
            <v:textbox>
              <w:txbxContent>
                <w:p w:rsidR="00EB3535" w:rsidRPr="00EB3535" w:rsidRDefault="00EB3535" w:rsidP="00EB3535">
                  <w:r w:rsidRPr="00EB3535">
                    <w:t>ШМО:</w:t>
                  </w:r>
                </w:p>
                <w:p w:rsidR="00EB3535" w:rsidRPr="00EB3535" w:rsidRDefault="00EB3535" w:rsidP="00EB3535">
                  <w:pPr>
                    <w:pStyle w:val="a5"/>
                    <w:numPr>
                      <w:ilvl w:val="0"/>
                      <w:numId w:val="1"/>
                    </w:numPr>
                  </w:pPr>
                  <w:r w:rsidRPr="00EB3535">
                    <w:t xml:space="preserve">МО </w:t>
                  </w:r>
                  <w:proofErr w:type="spellStart"/>
                  <w:r w:rsidRPr="00EB3535">
                    <w:t>гумманитарного</w:t>
                  </w:r>
                  <w:proofErr w:type="spellEnd"/>
                  <w:r w:rsidRPr="00EB3535">
                    <w:t xml:space="preserve"> цикла</w:t>
                  </w:r>
                </w:p>
                <w:p w:rsidR="00EB3535" w:rsidRPr="00EB3535" w:rsidRDefault="00EB3535" w:rsidP="00EB3535">
                  <w:pPr>
                    <w:pStyle w:val="a5"/>
                    <w:numPr>
                      <w:ilvl w:val="0"/>
                      <w:numId w:val="1"/>
                    </w:numPr>
                  </w:pPr>
                  <w:r w:rsidRPr="00EB3535">
                    <w:t>МО естественно-математического цикла</w:t>
                  </w:r>
                </w:p>
                <w:p w:rsidR="00EB3535" w:rsidRPr="00EB3535" w:rsidRDefault="00EB3535" w:rsidP="00EB3535">
                  <w:pPr>
                    <w:pStyle w:val="a5"/>
                    <w:numPr>
                      <w:ilvl w:val="0"/>
                      <w:numId w:val="1"/>
                    </w:numPr>
                  </w:pPr>
                  <w:r w:rsidRPr="00EB3535">
                    <w:t>МО физической культуры</w:t>
                  </w:r>
                </w:p>
                <w:p w:rsidR="00EB3535" w:rsidRPr="00EB3535" w:rsidRDefault="00EB3535" w:rsidP="00EB3535">
                  <w:pPr>
                    <w:pStyle w:val="a5"/>
                    <w:numPr>
                      <w:ilvl w:val="0"/>
                      <w:numId w:val="1"/>
                    </w:numPr>
                  </w:pPr>
                  <w:r w:rsidRPr="00EB3535">
                    <w:t>МО начальных классов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34" style="position:absolute;left:0;text-align:left;margin-left:-14pt;margin-top:212.45pt;width:113pt;height:46.85pt;z-index:251666432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Методический совет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32" style="position:absolute;left:0;text-align:left;margin-left:-14pt;margin-top:132.9pt;width:92.95pt;height:46.85pt;z-index:251664384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Заместитель по УВР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30" style="position:absolute;left:0;text-align:left;margin-left:182.8pt;margin-top:44.2pt;width:104.65pt;height:46.85pt;z-index:251662336">
            <v:textbox style="mso-next-textbox:#_x0000_s1030"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Родительский комитет</w:t>
                  </w:r>
                </w:p>
              </w:txbxContent>
            </v:textbox>
          </v:rect>
        </w:pict>
      </w:r>
      <w:r w:rsidR="00280EB3">
        <w:rPr>
          <w:b/>
          <w:noProof/>
          <w:sz w:val="36"/>
          <w:lang w:eastAsia="ru-RU"/>
        </w:rPr>
        <w:pict>
          <v:rect id="_x0000_s1029" style="position:absolute;left:0;text-align:left;margin-left:-22.3pt;margin-top:44.2pt;width:127.25pt;height:46.85pt;z-index:251661312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EB3535">
        <w:rPr>
          <w:b/>
          <w:noProof/>
          <w:sz w:val="36"/>
          <w:lang w:eastAsia="ru-RU"/>
        </w:rPr>
        <w:pict>
          <v:rect id="_x0000_s1031" style="position:absolute;left:0;text-align:left;margin-left:539.45pt;margin-top:55.05pt;width:110.45pt;height:46.85pt;z-index:251663360">
            <v:textbox>
              <w:txbxContent>
                <w:p w:rsidR="00EB3535" w:rsidRPr="00EB3535" w:rsidRDefault="00EB3535" w:rsidP="00EB35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Профсоюзный орган</w:t>
                  </w:r>
                </w:p>
              </w:txbxContent>
            </v:textbox>
          </v:rect>
        </w:pict>
      </w:r>
    </w:p>
    <w:sectPr w:rsidR="00EB3535" w:rsidRPr="00EB3535" w:rsidSect="00EB353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7B1F"/>
    <w:multiLevelType w:val="hybridMultilevel"/>
    <w:tmpl w:val="3E84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535"/>
    <w:rsid w:val="000B3CD6"/>
    <w:rsid w:val="00280EB3"/>
    <w:rsid w:val="002C40D1"/>
    <w:rsid w:val="00564F13"/>
    <w:rsid w:val="00787D5C"/>
    <w:rsid w:val="00EB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5"/>
        <o:r id="V:Rule4" type="connector" idref="#_x0000_s1046"/>
        <o:r id="V:Rule8" type="connector" idref="#_x0000_s1048"/>
        <o:r id="V:Rule10" type="connector" idref="#_x0000_s1049"/>
        <o:r id="V:Rule12" type="connector" idref="#_x0000_s1050"/>
        <o:r id="V:Rule14" type="connector" idref="#_x0000_s1051"/>
        <o:r id="V:Rule16" type="connector" idref="#_x0000_s1052"/>
        <o:r id="V:Rule18" type="connector" idref="#_x0000_s1053"/>
        <o:r id="V:Rule20" type="connector" idref="#_x0000_s1054"/>
        <o:r id="V:Rule22" type="connector" idref="#_x0000_s1055"/>
        <o:r id="V:Rule24" type="connector" idref="#_x0000_s1056"/>
        <o:r id="V:Rule26" type="connector" idref="#_x0000_s1057"/>
        <o:r id="V:Rule28" type="connector" idref="#_x0000_s1058"/>
        <o:r id="V:Rule30" type="connector" idref="#_x0000_s1059"/>
        <o:r id="V:Rule32" type="connector" idref="#_x0000_s1060"/>
        <o:r id="V:Rule34" type="connector" idref="#_x0000_s1061"/>
        <o:r id="V:Rule36" type="connector" idref="#_x0000_s1062"/>
        <o:r id="V:Rule38" type="connector" idref="#_x0000_s1063"/>
        <o:r id="V:Rule40" type="connector" idref="#_x0000_s1064"/>
        <o:r id="V:Rule42" type="connector" idref="#_x0000_s1065"/>
        <o:r id="V:Rule44" type="connector" idref="#_x0000_s1066"/>
        <o:r id="V:Rule46" type="connector" idref="#_x0000_s1067"/>
        <o:r id="V:Rule48" type="connector" idref="#_x0000_s1068"/>
        <o:r id="V:Rule50" type="connector" idref="#_x0000_s1069"/>
        <o:r id="V:Rule52" type="connector" idref="#_x0000_s1070"/>
        <o:r id="V:Rule54" type="connector" idref="#_x0000_s1071"/>
        <o:r id="V:Rule56" type="connector" idref="#_x0000_s1072"/>
        <o:r id="V:Rule5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Машенцева</cp:lastModifiedBy>
  <cp:revision>1</cp:revision>
  <dcterms:created xsi:type="dcterms:W3CDTF">2017-05-16T05:12:00Z</dcterms:created>
  <dcterms:modified xsi:type="dcterms:W3CDTF">2017-05-16T06:06:00Z</dcterms:modified>
</cp:coreProperties>
</file>